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1FA" w:rsidRDefault="00D451FA" w:rsidP="00D451FA">
      <w:pPr>
        <w:spacing w:after="0" w:line="240" w:lineRule="auto"/>
        <w:textAlignment w:val="baseline"/>
        <w:outlineLvl w:val="0"/>
        <w:rPr>
          <w:rFonts w:ascii="Andada" w:eastAsia="Times New Roman" w:hAnsi="Andada" w:cs="Times New Roman"/>
          <w:b/>
          <w:bCs/>
          <w:kern w:val="36"/>
          <w:sz w:val="27"/>
          <w:szCs w:val="27"/>
          <w:u w:val="single"/>
          <w:lang w:eastAsia="en-IN"/>
        </w:rPr>
      </w:pPr>
      <w:r w:rsidRPr="00D451FA">
        <w:rPr>
          <w:rFonts w:ascii="Andada" w:eastAsia="Times New Roman" w:hAnsi="Andada" w:cs="Times New Roman"/>
          <w:b/>
          <w:bCs/>
          <w:color w:val="1E73BE"/>
          <w:kern w:val="36"/>
          <w:sz w:val="27"/>
          <w:szCs w:val="27"/>
          <w:lang w:eastAsia="en-IN"/>
        </w:rPr>
        <w:t xml:space="preserve">Income Tax Dept. enabled new feature ‘Comply to Notice’ that allows </w:t>
      </w:r>
      <w:r w:rsidRPr="00D451FA">
        <w:rPr>
          <w:rFonts w:ascii="Andada" w:eastAsia="Times New Roman" w:hAnsi="Andada" w:cs="Times New Roman"/>
          <w:b/>
          <w:bCs/>
          <w:kern w:val="36"/>
          <w:sz w:val="27"/>
          <w:szCs w:val="27"/>
          <w:u w:val="single"/>
          <w:lang w:eastAsia="en-IN"/>
        </w:rPr>
        <w:t>Taxpayers to View and Submit Responses to Notices u/s 133(6) of the IT Act</w:t>
      </w:r>
    </w:p>
    <w:p w:rsidR="00D451FA" w:rsidRPr="00D451FA" w:rsidRDefault="00D451FA" w:rsidP="00D451FA">
      <w:pPr>
        <w:spacing w:after="0" w:line="240" w:lineRule="auto"/>
        <w:textAlignment w:val="baseline"/>
        <w:outlineLvl w:val="0"/>
        <w:rPr>
          <w:rFonts w:ascii="Andada" w:eastAsia="Times New Roman" w:hAnsi="Andada" w:cs="Times New Roman"/>
          <w:b/>
          <w:bCs/>
          <w:color w:val="1E73BE"/>
          <w:kern w:val="36"/>
          <w:sz w:val="27"/>
          <w:szCs w:val="27"/>
          <w:lang w:eastAsia="en-IN"/>
        </w:rPr>
      </w:pPr>
    </w:p>
    <w:p w:rsidR="00D451FA" w:rsidRPr="00D451FA" w:rsidRDefault="00D451FA" w:rsidP="00D451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T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he Income Tax Department enabled the new feature ‘Comply to Notice’ that allows taxpayers to View and Submit Responses to Notices under section 133(6) of the Income Tax Act, 1961 (</w:t>
      </w: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“the IT Act”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).</w:t>
      </w:r>
    </w:p>
    <w:p w:rsidR="00D451FA" w:rsidRPr="00D451FA" w:rsidRDefault="00D451FA" w:rsidP="00D451FA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The steps to submit or view the submitted response are as under:-</w:t>
      </w:r>
    </w:p>
    <w:p w:rsidR="00D451FA" w:rsidRPr="00D451FA" w:rsidRDefault="00D451FA" w:rsidP="00D451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Step -1: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 Visit the E-Filing Portal (eportal.incometax.gov.in) and choose the option to “Comply to Notice” from the “Quick Link” menu.</w:t>
      </w:r>
    </w:p>
    <w:p w:rsidR="00D451FA" w:rsidRPr="00D451FA" w:rsidRDefault="00D451FA" w:rsidP="00D451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Step -2: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 Choose the appropriate option to Submit or View Submitted Response by clicking on the Continue tab.</w:t>
      </w:r>
    </w:p>
    <w:p w:rsidR="00D451FA" w:rsidRPr="00D451FA" w:rsidRDefault="00D451FA" w:rsidP="00D451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Step 3: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 The assessee has to “Validate Document Identification Number (DIN)”</w:t>
      </w:r>
    </w:p>
    <w:p w:rsidR="00D451FA" w:rsidRPr="00D451FA" w:rsidRDefault="00D451FA" w:rsidP="00D451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Step 4: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 The assessee has to validated mobile no. and email-id.</w:t>
      </w:r>
    </w:p>
    <w:p w:rsidR="00D451FA" w:rsidRPr="00D451FA" w:rsidRDefault="00D451FA" w:rsidP="00D451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Step 5: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 Comply with the notice and “Submit Response”.</w:t>
      </w:r>
    </w:p>
    <w:p w:rsidR="00D451FA" w:rsidRPr="00D451FA" w:rsidRDefault="00D451FA" w:rsidP="00D451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451FA">
        <w:rPr>
          <w:rFonts w:ascii="inherit" w:eastAsia="Times New Roman" w:hAnsi="inherit" w:cs="Times New Roman"/>
          <w:b/>
          <w:bCs/>
          <w:color w:val="000000"/>
          <w:sz w:val="23"/>
          <w:lang w:eastAsia="en-IN"/>
        </w:rPr>
        <w:t>Step 6:</w:t>
      </w:r>
      <w:r w:rsidRPr="00D451FA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  <w:lang w:eastAsia="en-IN"/>
        </w:rPr>
        <w:t> The assessee can “View Submitted Response” by validate mobile no. and email id.</w:t>
      </w:r>
    </w:p>
    <w:p w:rsidR="00F40B13" w:rsidRDefault="00F40B13"/>
    <w:sectPr w:rsidR="00F40B13" w:rsidSect="00F40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da">
    <w:altName w:val="Times New Roman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CBD"/>
    <w:multiLevelType w:val="multilevel"/>
    <w:tmpl w:val="B6C8A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3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FA"/>
    <w:rsid w:val="00386853"/>
    <w:rsid w:val="00D451FA"/>
    <w:rsid w:val="00F40B13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E43DB-53BB-9947-AB69-B8B6E87F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13"/>
  </w:style>
  <w:style w:type="paragraph" w:styleId="Heading1">
    <w:name w:val="heading 1"/>
    <w:basedOn w:val="Normal"/>
    <w:link w:val="Heading1Char"/>
    <w:uiPriority w:val="9"/>
    <w:qFormat/>
    <w:rsid w:val="00D45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1F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prefix">
    <w:name w:val="prefix"/>
    <w:basedOn w:val="DefaultParagraphFont"/>
    <w:rsid w:val="00D451FA"/>
  </w:style>
  <w:style w:type="character" w:styleId="Hyperlink">
    <w:name w:val="Hyperlink"/>
    <w:basedOn w:val="DefaultParagraphFont"/>
    <w:uiPriority w:val="99"/>
    <w:semiHidden/>
    <w:unhideWhenUsed/>
    <w:rsid w:val="00D451FA"/>
    <w:rPr>
      <w:color w:val="0000FF"/>
      <w:u w:val="single"/>
    </w:rPr>
  </w:style>
  <w:style w:type="character" w:customStyle="1" w:styleId="thetime">
    <w:name w:val="thetime"/>
    <w:basedOn w:val="DefaultParagraphFont"/>
    <w:rsid w:val="00D451FA"/>
  </w:style>
  <w:style w:type="paragraph" w:styleId="NormalWeb">
    <w:name w:val="Normal (Web)"/>
    <w:basedOn w:val="Normal"/>
    <w:uiPriority w:val="99"/>
    <w:semiHidden/>
    <w:unhideWhenUsed/>
    <w:rsid w:val="00D4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451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4123">
          <w:marLeft w:val="0"/>
          <w:marRight w:val="0"/>
          <w:marTop w:val="0"/>
          <w:marBottom w:val="0"/>
          <w:divBdr>
            <w:top w:val="none" w:sz="0" w:space="29" w:color="auto"/>
            <w:left w:val="none" w:sz="0" w:space="30" w:color="auto"/>
            <w:bottom w:val="single" w:sz="6" w:space="29" w:color="E5E5E5"/>
            <w:right w:val="none" w:sz="0" w:space="30" w:color="auto"/>
          </w:divBdr>
        </w:div>
        <w:div w:id="2100708977">
          <w:marLeft w:val="0"/>
          <w:marRight w:val="0"/>
          <w:marTop w:val="0"/>
          <w:marBottom w:val="0"/>
          <w:divBdr>
            <w:top w:val="none" w:sz="0" w:space="29" w:color="auto"/>
            <w:left w:val="none" w:sz="0" w:space="30" w:color="auto"/>
            <w:bottom w:val="single" w:sz="6" w:space="29" w:color="E5E5E5"/>
            <w:right w:val="none" w:sz="0" w:space="30" w:color="auto"/>
          </w:divBdr>
          <w:divsChild>
            <w:div w:id="541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92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1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726">
          <w:marLeft w:val="0"/>
          <w:marRight w:val="0"/>
          <w:marTop w:val="0"/>
          <w:marBottom w:val="0"/>
          <w:divBdr>
            <w:top w:val="none" w:sz="0" w:space="30" w:color="auto"/>
            <w:left w:val="none" w:sz="0" w:space="30" w:color="auto"/>
            <w:bottom w:val="single" w:sz="6" w:space="30" w:color="E5E5E5"/>
            <w:right w:val="none" w:sz="0" w:space="30" w:color="auto"/>
          </w:divBdr>
          <w:divsChild>
            <w:div w:id="18749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 INDIA</dc:creator>
  <cp:lastModifiedBy>Sudha Menon</cp:lastModifiedBy>
  <cp:revision>2</cp:revision>
  <dcterms:created xsi:type="dcterms:W3CDTF">2023-03-13T10:49:00Z</dcterms:created>
  <dcterms:modified xsi:type="dcterms:W3CDTF">2023-03-13T10:49:00Z</dcterms:modified>
</cp:coreProperties>
</file>